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18DDF" w14:textId="77777777" w:rsidR="00055758" w:rsidRDefault="00D473A6" w:rsidP="0077397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Work-</w:t>
      </w:r>
      <w:r w:rsidR="00773970" w:rsidRPr="00773970">
        <w:rPr>
          <w:sz w:val="32"/>
          <w:szCs w:val="32"/>
        </w:rPr>
        <w:t xml:space="preserve">based placement </w:t>
      </w:r>
      <w:r w:rsidR="00A805C2">
        <w:rPr>
          <w:sz w:val="32"/>
          <w:szCs w:val="32"/>
        </w:rPr>
        <w:t>application</w:t>
      </w:r>
    </w:p>
    <w:p w14:paraId="63ECA5EF" w14:textId="77777777" w:rsidR="005A24AF" w:rsidRPr="00773970" w:rsidRDefault="005A24AF" w:rsidP="00773970">
      <w:pPr>
        <w:spacing w:after="0"/>
        <w:jc w:val="center"/>
        <w:rPr>
          <w:sz w:val="32"/>
          <w:szCs w:val="32"/>
        </w:rPr>
      </w:pPr>
    </w:p>
    <w:p w14:paraId="08A6C0D5" w14:textId="77777777" w:rsidR="00773970" w:rsidRPr="00773970" w:rsidRDefault="00773970" w:rsidP="00773970">
      <w:pPr>
        <w:spacing w:after="0"/>
        <w:rPr>
          <w:sz w:val="24"/>
          <w:szCs w:val="24"/>
        </w:rPr>
      </w:pPr>
      <w:r w:rsidRPr="00773970">
        <w:rPr>
          <w:sz w:val="24"/>
          <w:szCs w:val="24"/>
        </w:rPr>
        <w:t xml:space="preserve">Name: </w:t>
      </w:r>
    </w:p>
    <w:p w14:paraId="00405A4A" w14:textId="77777777" w:rsidR="00773970" w:rsidRPr="00773970" w:rsidRDefault="00745B70" w:rsidP="00773970">
      <w:pPr>
        <w:spacing w:after="0"/>
        <w:rPr>
          <w:sz w:val="24"/>
          <w:szCs w:val="24"/>
        </w:rPr>
      </w:pPr>
      <w:r>
        <w:rPr>
          <w:sz w:val="24"/>
          <w:szCs w:val="24"/>
        </w:rPr>
        <w:t>Specialization</w:t>
      </w:r>
      <w:r w:rsidR="00773970">
        <w:rPr>
          <w:sz w:val="24"/>
          <w:szCs w:val="24"/>
        </w:rPr>
        <w:t xml:space="preserve">: </w:t>
      </w:r>
    </w:p>
    <w:p w14:paraId="3FD4711F" w14:textId="77777777" w:rsidR="00773970" w:rsidRDefault="00773970" w:rsidP="00773970">
      <w:pPr>
        <w:spacing w:after="0"/>
        <w:rPr>
          <w:sz w:val="24"/>
          <w:szCs w:val="24"/>
        </w:rPr>
      </w:pPr>
      <w:r w:rsidRPr="00773970">
        <w:rPr>
          <w:sz w:val="24"/>
          <w:szCs w:val="24"/>
        </w:rPr>
        <w:t xml:space="preserve">Email: </w:t>
      </w:r>
    </w:p>
    <w:p w14:paraId="54047A7E" w14:textId="77777777" w:rsidR="00BC1C21" w:rsidRPr="00773970" w:rsidRDefault="00BC1C21" w:rsidP="007739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Phone number: </w:t>
      </w:r>
    </w:p>
    <w:p w14:paraId="4ADC1FE5" w14:textId="77777777" w:rsidR="00773970" w:rsidRPr="00773970" w:rsidRDefault="00773970" w:rsidP="00773970">
      <w:pPr>
        <w:spacing w:after="0"/>
        <w:rPr>
          <w:sz w:val="24"/>
          <w:szCs w:val="24"/>
        </w:rPr>
      </w:pPr>
      <w:r w:rsidRPr="00773970">
        <w:rPr>
          <w:sz w:val="24"/>
          <w:szCs w:val="24"/>
        </w:rPr>
        <w:t>Semester</w:t>
      </w:r>
      <w:r w:rsidR="005D439D">
        <w:rPr>
          <w:sz w:val="24"/>
          <w:szCs w:val="24"/>
        </w:rPr>
        <w:t>(s)</w:t>
      </w:r>
      <w:r w:rsidRPr="00773970">
        <w:rPr>
          <w:sz w:val="24"/>
          <w:szCs w:val="24"/>
        </w:rPr>
        <w:t xml:space="preserve"> </w:t>
      </w:r>
      <w:r w:rsidR="001D1E02">
        <w:rPr>
          <w:sz w:val="24"/>
          <w:szCs w:val="24"/>
        </w:rPr>
        <w:t xml:space="preserve">for </w:t>
      </w:r>
      <w:r w:rsidR="005D439D">
        <w:rPr>
          <w:sz w:val="24"/>
          <w:szCs w:val="24"/>
        </w:rPr>
        <w:t xml:space="preserve">proposed </w:t>
      </w:r>
      <w:r w:rsidR="001D1E02">
        <w:rPr>
          <w:sz w:val="24"/>
          <w:szCs w:val="24"/>
        </w:rPr>
        <w:t xml:space="preserve">field placement: </w:t>
      </w:r>
      <w:r w:rsidR="005D439D">
        <w:rPr>
          <w:sz w:val="24"/>
          <w:szCs w:val="24"/>
          <w:highlight w:val="cyan"/>
        </w:rPr>
        <w:t>&lt;spring/summer, etc.&gt;</w:t>
      </w:r>
    </w:p>
    <w:p w14:paraId="79C07226" w14:textId="77777777" w:rsidR="00773970" w:rsidRDefault="00D4540A" w:rsidP="007739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Agency: </w:t>
      </w:r>
    </w:p>
    <w:p w14:paraId="66E81377" w14:textId="77777777" w:rsidR="00773970" w:rsidRDefault="00D4540A" w:rsidP="00773970">
      <w:pPr>
        <w:spacing w:after="0"/>
        <w:rPr>
          <w:sz w:val="24"/>
          <w:szCs w:val="24"/>
        </w:rPr>
      </w:pPr>
      <w:r>
        <w:rPr>
          <w:sz w:val="24"/>
          <w:szCs w:val="24"/>
        </w:rPr>
        <w:t>Proposed begin date:</w:t>
      </w:r>
      <w:r w:rsidR="00BC1C21">
        <w:rPr>
          <w:sz w:val="24"/>
          <w:szCs w:val="24"/>
        </w:rPr>
        <w:t xml:space="preserve"> </w:t>
      </w:r>
    </w:p>
    <w:p w14:paraId="703F9937" w14:textId="3C2C8198" w:rsidR="00D4540A" w:rsidRDefault="00D4540A" w:rsidP="00773970">
      <w:pPr>
        <w:spacing w:after="0"/>
        <w:rPr>
          <w:sz w:val="24"/>
          <w:szCs w:val="24"/>
        </w:rPr>
      </w:pPr>
      <w:r>
        <w:rPr>
          <w:sz w:val="24"/>
          <w:szCs w:val="24"/>
        </w:rPr>
        <w:t>Proposed end date:</w:t>
      </w:r>
      <w:r w:rsidR="00B9584B">
        <w:rPr>
          <w:sz w:val="24"/>
          <w:szCs w:val="24"/>
        </w:rPr>
        <w:t xml:space="preserve"> </w:t>
      </w:r>
      <w:r w:rsidR="005A24AF" w:rsidRPr="005D439D">
        <w:rPr>
          <w:sz w:val="24"/>
          <w:szCs w:val="24"/>
          <w:highlight w:val="cyan"/>
        </w:rPr>
        <w:t>&lt;</w:t>
      </w:r>
      <w:r w:rsidR="001D1E02" w:rsidRPr="005D439D">
        <w:rPr>
          <w:sz w:val="24"/>
          <w:szCs w:val="24"/>
          <w:highlight w:val="cyan"/>
        </w:rPr>
        <w:t>last day of field – pl</w:t>
      </w:r>
      <w:r w:rsidR="00F7745E">
        <w:rPr>
          <w:sz w:val="24"/>
          <w:szCs w:val="24"/>
          <w:highlight w:val="cyan"/>
        </w:rPr>
        <w:t>ea</w:t>
      </w:r>
      <w:r w:rsidR="001D1E02" w:rsidRPr="005D439D">
        <w:rPr>
          <w:sz w:val="24"/>
          <w:szCs w:val="24"/>
          <w:highlight w:val="cyan"/>
        </w:rPr>
        <w:t>s</w:t>
      </w:r>
      <w:r w:rsidR="00F7745E">
        <w:rPr>
          <w:sz w:val="24"/>
          <w:szCs w:val="24"/>
          <w:highlight w:val="cyan"/>
        </w:rPr>
        <w:t>e</w:t>
      </w:r>
      <w:r w:rsidR="001D1E02" w:rsidRPr="005D439D">
        <w:rPr>
          <w:sz w:val="24"/>
          <w:szCs w:val="24"/>
          <w:highlight w:val="cyan"/>
        </w:rPr>
        <w:t xml:space="preserve"> be specific</w:t>
      </w:r>
      <w:r w:rsidR="005A24AF" w:rsidRPr="005D439D">
        <w:rPr>
          <w:sz w:val="24"/>
          <w:szCs w:val="24"/>
          <w:highlight w:val="cyan"/>
        </w:rPr>
        <w:t>&gt;</w:t>
      </w:r>
    </w:p>
    <w:p w14:paraId="52E5BCC7" w14:textId="77777777" w:rsidR="00D4540A" w:rsidRDefault="00D4540A" w:rsidP="00773970">
      <w:pPr>
        <w:spacing w:after="0"/>
        <w:rPr>
          <w:sz w:val="24"/>
          <w:szCs w:val="24"/>
        </w:rPr>
      </w:pPr>
    </w:p>
    <w:p w14:paraId="52880A6A" w14:textId="77777777" w:rsidR="00602C12" w:rsidRPr="00A04860" w:rsidRDefault="00D473A6" w:rsidP="00602C12">
      <w:pPr>
        <w:spacing w:after="0"/>
        <w:rPr>
          <w:sz w:val="28"/>
          <w:szCs w:val="28"/>
          <w:u w:val="single"/>
        </w:rPr>
      </w:pPr>
      <w:r w:rsidRPr="00A04860">
        <w:rPr>
          <w:sz w:val="28"/>
          <w:szCs w:val="28"/>
          <w:u w:val="single"/>
        </w:rPr>
        <w:t>Schedule</w:t>
      </w:r>
    </w:p>
    <w:p w14:paraId="48046278" w14:textId="77777777" w:rsidR="00602C12" w:rsidRDefault="00602C12" w:rsidP="00602C12">
      <w:pPr>
        <w:spacing w:after="0"/>
        <w:rPr>
          <w:sz w:val="24"/>
          <w:szCs w:val="24"/>
        </w:rPr>
      </w:pPr>
      <w:r w:rsidRPr="007B23C7">
        <w:rPr>
          <w:i/>
          <w:sz w:val="24"/>
          <w:szCs w:val="24"/>
        </w:rPr>
        <w:t>Work</w:t>
      </w:r>
      <w:r>
        <w:rPr>
          <w:sz w:val="24"/>
          <w:szCs w:val="24"/>
        </w:rPr>
        <w:t xml:space="preserve">: </w:t>
      </w:r>
      <w:r w:rsidR="005A24AF" w:rsidRPr="005D439D">
        <w:rPr>
          <w:sz w:val="24"/>
          <w:szCs w:val="24"/>
          <w:highlight w:val="cyan"/>
        </w:rPr>
        <w:t>&lt;</w:t>
      </w:r>
      <w:r w:rsidR="00D473A6" w:rsidRPr="005D439D">
        <w:rPr>
          <w:sz w:val="24"/>
          <w:szCs w:val="24"/>
          <w:highlight w:val="cyan"/>
        </w:rPr>
        <w:t>hours/specific days in which dept.</w:t>
      </w:r>
      <w:r w:rsidR="005A24AF" w:rsidRPr="005D439D">
        <w:rPr>
          <w:sz w:val="24"/>
          <w:szCs w:val="24"/>
          <w:highlight w:val="cyan"/>
        </w:rPr>
        <w:t>&gt;</w:t>
      </w:r>
    </w:p>
    <w:p w14:paraId="6B4266E3" w14:textId="77777777" w:rsidR="00602C12" w:rsidRDefault="00602C12" w:rsidP="00602C12">
      <w:pPr>
        <w:spacing w:after="0"/>
        <w:rPr>
          <w:sz w:val="24"/>
          <w:szCs w:val="24"/>
        </w:rPr>
      </w:pPr>
      <w:r w:rsidRPr="007B23C7">
        <w:rPr>
          <w:i/>
          <w:sz w:val="24"/>
          <w:szCs w:val="24"/>
        </w:rPr>
        <w:t>Internship</w:t>
      </w:r>
      <w:r>
        <w:rPr>
          <w:sz w:val="24"/>
          <w:szCs w:val="24"/>
        </w:rPr>
        <w:t xml:space="preserve">: </w:t>
      </w:r>
      <w:r w:rsidR="005A24AF" w:rsidRPr="005D439D">
        <w:rPr>
          <w:sz w:val="24"/>
          <w:szCs w:val="24"/>
          <w:highlight w:val="cyan"/>
        </w:rPr>
        <w:t>&lt;hours/specific days in which dept.&gt;</w:t>
      </w:r>
    </w:p>
    <w:p w14:paraId="6D7215BD" w14:textId="77777777" w:rsidR="00602C12" w:rsidRDefault="00602C12" w:rsidP="00602C12">
      <w:pPr>
        <w:spacing w:after="0"/>
        <w:rPr>
          <w:sz w:val="24"/>
          <w:szCs w:val="24"/>
        </w:rPr>
      </w:pPr>
    </w:p>
    <w:p w14:paraId="4CB8D67D" w14:textId="77777777" w:rsidR="00602C12" w:rsidRPr="00A04860" w:rsidRDefault="00602C12" w:rsidP="00602C12">
      <w:pPr>
        <w:spacing w:after="0"/>
        <w:rPr>
          <w:sz w:val="28"/>
          <w:szCs w:val="28"/>
          <w:u w:val="single"/>
        </w:rPr>
      </w:pPr>
      <w:r w:rsidRPr="00A04860">
        <w:rPr>
          <w:sz w:val="28"/>
          <w:szCs w:val="28"/>
          <w:u w:val="single"/>
        </w:rPr>
        <w:t>Payment arrangement</w:t>
      </w:r>
    </w:p>
    <w:p w14:paraId="6A0969BA" w14:textId="77777777" w:rsidR="00641E32" w:rsidRDefault="00A805C2" w:rsidP="00773970">
      <w:pPr>
        <w:spacing w:after="0"/>
        <w:rPr>
          <w:sz w:val="24"/>
          <w:szCs w:val="24"/>
        </w:rPr>
      </w:pPr>
      <w:r>
        <w:rPr>
          <w:sz w:val="24"/>
          <w:szCs w:val="24"/>
        </w:rPr>
        <w:t>It is UT-SSW’s expectation</w:t>
      </w:r>
      <w:r w:rsidR="00967991">
        <w:rPr>
          <w:sz w:val="24"/>
          <w:szCs w:val="24"/>
        </w:rPr>
        <w:t xml:space="preserve"> that the student and agency will have clarified and differentiated the students’ </w:t>
      </w:r>
      <w:r w:rsidR="00262C19">
        <w:rPr>
          <w:sz w:val="24"/>
          <w:szCs w:val="24"/>
        </w:rPr>
        <w:t>educational and employment responsibilities and related remuneration.</w:t>
      </w:r>
      <w:r w:rsidR="00A04860">
        <w:rPr>
          <w:sz w:val="24"/>
          <w:szCs w:val="24"/>
        </w:rPr>
        <w:t xml:space="preserve">  These discussions are strictly between the student/employ</w:t>
      </w:r>
      <w:r w:rsidR="00E776A3">
        <w:rPr>
          <w:sz w:val="24"/>
          <w:szCs w:val="24"/>
        </w:rPr>
        <w:t>ee and the supervisor/agency;</w:t>
      </w:r>
      <w:r w:rsidR="00A04860">
        <w:rPr>
          <w:sz w:val="24"/>
          <w:szCs w:val="24"/>
        </w:rPr>
        <w:t xml:space="preserve"> faculty liaisons are not to be involved.  </w:t>
      </w:r>
    </w:p>
    <w:p w14:paraId="0629E921" w14:textId="77777777" w:rsidR="00262C19" w:rsidRDefault="00262C19" w:rsidP="00773970">
      <w:pPr>
        <w:spacing w:after="0"/>
        <w:rPr>
          <w:sz w:val="24"/>
          <w:szCs w:val="24"/>
        </w:rPr>
      </w:pPr>
    </w:p>
    <w:p w14:paraId="10E14153" w14:textId="77777777" w:rsidR="00262C19" w:rsidRPr="00A04860" w:rsidRDefault="00262C19" w:rsidP="00773970">
      <w:pPr>
        <w:spacing w:after="0"/>
        <w:rPr>
          <w:sz w:val="28"/>
          <w:szCs w:val="28"/>
          <w:u w:val="single"/>
        </w:rPr>
      </w:pPr>
      <w:r w:rsidRPr="00A04860">
        <w:rPr>
          <w:sz w:val="28"/>
          <w:szCs w:val="28"/>
          <w:u w:val="single"/>
        </w:rPr>
        <w:t>Dual roles</w:t>
      </w:r>
    </w:p>
    <w:p w14:paraId="2C93D8AE" w14:textId="77777777" w:rsidR="00262C19" w:rsidRDefault="0025289B" w:rsidP="00773970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262C19">
        <w:rPr>
          <w:sz w:val="24"/>
          <w:szCs w:val="24"/>
        </w:rPr>
        <w:t>t is</w:t>
      </w:r>
      <w:r w:rsidR="00A805C2">
        <w:rPr>
          <w:sz w:val="24"/>
          <w:szCs w:val="24"/>
        </w:rPr>
        <w:t xml:space="preserve"> UT-SSW’s</w:t>
      </w:r>
      <w:r w:rsidR="00262C19">
        <w:rPr>
          <w:sz w:val="24"/>
          <w:szCs w:val="24"/>
        </w:rPr>
        <w:t xml:space="preserve"> expectation that the student and agency will have discussed potential dual roles and established communication channels for managing potential conflicts between the role of student learner and that of employee.  </w:t>
      </w:r>
      <w:r w:rsidR="00A805C2">
        <w:rPr>
          <w:sz w:val="24"/>
          <w:szCs w:val="24"/>
        </w:rPr>
        <w:t>F</w:t>
      </w:r>
      <w:r>
        <w:rPr>
          <w:sz w:val="24"/>
          <w:szCs w:val="24"/>
        </w:rPr>
        <w:t>aculty</w:t>
      </w:r>
      <w:r w:rsidR="00A04860">
        <w:rPr>
          <w:sz w:val="24"/>
          <w:szCs w:val="24"/>
        </w:rPr>
        <w:t xml:space="preserve"> </w:t>
      </w:r>
      <w:r w:rsidR="00A805C2">
        <w:rPr>
          <w:sz w:val="24"/>
          <w:szCs w:val="24"/>
        </w:rPr>
        <w:t xml:space="preserve">liaisons </w:t>
      </w:r>
      <w:r w:rsidR="00A04860">
        <w:rPr>
          <w:sz w:val="24"/>
          <w:szCs w:val="24"/>
        </w:rPr>
        <w:t>may provide appropriate guidance and consultation regarding dual roles.</w:t>
      </w:r>
    </w:p>
    <w:p w14:paraId="3EEC68A6" w14:textId="77777777" w:rsidR="00A805C2" w:rsidRPr="00E63B29" w:rsidRDefault="00A805C2" w:rsidP="00773970">
      <w:pPr>
        <w:spacing w:after="0"/>
        <w:rPr>
          <w:sz w:val="24"/>
          <w:szCs w:val="24"/>
        </w:rPr>
      </w:pPr>
    </w:p>
    <w:p w14:paraId="0E776F31" w14:textId="77777777" w:rsidR="00E63B29" w:rsidRPr="00897F49" w:rsidRDefault="00897F49" w:rsidP="00773970">
      <w:pPr>
        <w:spacing w:after="0"/>
        <w:rPr>
          <w:sz w:val="28"/>
          <w:szCs w:val="28"/>
          <w:u w:val="single"/>
        </w:rPr>
      </w:pPr>
      <w:r w:rsidRPr="00897F49">
        <w:rPr>
          <w:sz w:val="28"/>
          <w:szCs w:val="28"/>
          <w:u w:val="single"/>
        </w:rPr>
        <w:t>Accrediting requirements</w:t>
      </w:r>
    </w:p>
    <w:p w14:paraId="16F157D6" w14:textId="77777777" w:rsidR="00A805C2" w:rsidRPr="009348DC" w:rsidRDefault="009348DC" w:rsidP="009348DC">
      <w:pPr>
        <w:pStyle w:val="Default"/>
        <w:rPr>
          <w:rFonts w:asciiTheme="minorHAnsi" w:hAnsiTheme="minorHAnsi"/>
        </w:rPr>
      </w:pPr>
      <w:r w:rsidRPr="009348DC">
        <w:rPr>
          <w:rFonts w:asciiTheme="minorHAnsi" w:hAnsiTheme="minorHAnsi"/>
        </w:rPr>
        <w:t xml:space="preserve">The agency agrees to abide by the Council on Social Work Education (CSWE)’s specific guidelines for placing a student in internship with their employer. Those guidelines state that the agency agrees to: </w:t>
      </w:r>
    </w:p>
    <w:p w14:paraId="43C36696" w14:textId="77777777" w:rsidR="009348DC" w:rsidRPr="00E63B29" w:rsidRDefault="009348DC" w:rsidP="009348DC">
      <w:pPr>
        <w:pStyle w:val="Default"/>
        <w:rPr>
          <w:rFonts w:asciiTheme="minorHAnsi" w:hAnsiTheme="minorHAnsi"/>
        </w:rPr>
      </w:pPr>
    </w:p>
    <w:p w14:paraId="3A436B06" w14:textId="77777777" w:rsidR="00A805C2" w:rsidRPr="00E63B29" w:rsidRDefault="00E63B29" w:rsidP="00E63B29">
      <w:pPr>
        <w:pStyle w:val="Default"/>
        <w:numPr>
          <w:ilvl w:val="0"/>
          <w:numId w:val="8"/>
        </w:numPr>
        <w:spacing w:after="31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A805C2" w:rsidRPr="00E63B29">
        <w:rPr>
          <w:rFonts w:asciiTheme="minorHAnsi" w:hAnsiTheme="minorHAnsi"/>
        </w:rPr>
        <w:t xml:space="preserve">lace the student in a role/capacity that engages in social work practice and is separate from their role as an employee; </w:t>
      </w:r>
    </w:p>
    <w:p w14:paraId="476D998C" w14:textId="77777777" w:rsidR="00A805C2" w:rsidRPr="00E63B29" w:rsidRDefault="00E63B29" w:rsidP="00E63B29">
      <w:pPr>
        <w:pStyle w:val="Default"/>
        <w:numPr>
          <w:ilvl w:val="0"/>
          <w:numId w:val="8"/>
        </w:numPr>
        <w:spacing w:after="31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A805C2" w:rsidRPr="00E63B29">
        <w:rPr>
          <w:rFonts w:asciiTheme="minorHAnsi" w:hAnsiTheme="minorHAnsi"/>
        </w:rPr>
        <w:t xml:space="preserve">rovide supervision that is separate from the student’s supervision as an employee (e.g. different supervisors for each role); and </w:t>
      </w:r>
    </w:p>
    <w:p w14:paraId="52A87DEE" w14:textId="77777777" w:rsidR="00A805C2" w:rsidRPr="00E63B29" w:rsidRDefault="00E63B29" w:rsidP="00E63B29">
      <w:pPr>
        <w:pStyle w:val="Default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A805C2" w:rsidRPr="00E63B29">
        <w:rPr>
          <w:rFonts w:asciiTheme="minorHAnsi" w:hAnsiTheme="minorHAnsi"/>
        </w:rPr>
        <w:t>eep separate and apart the hours, duties and roles of internship and employment without overlap, during the student’s scheduled internship hours.</w:t>
      </w:r>
    </w:p>
    <w:p w14:paraId="24F3E6C8" w14:textId="77777777" w:rsidR="00A04860" w:rsidRDefault="00A04860" w:rsidP="00773970">
      <w:pPr>
        <w:spacing w:after="0"/>
        <w:rPr>
          <w:sz w:val="24"/>
          <w:szCs w:val="24"/>
        </w:rPr>
      </w:pPr>
    </w:p>
    <w:p w14:paraId="3BE95FE5" w14:textId="77777777" w:rsidR="00745B70" w:rsidRPr="00745B70" w:rsidRDefault="00745B70" w:rsidP="00745B70">
      <w:pPr>
        <w:spacing w:after="0"/>
        <w:rPr>
          <w:sz w:val="28"/>
          <w:szCs w:val="28"/>
          <w:u w:val="single"/>
        </w:rPr>
      </w:pPr>
      <w:r w:rsidRPr="00745B70">
        <w:rPr>
          <w:sz w:val="28"/>
          <w:szCs w:val="28"/>
          <w:u w:val="single"/>
        </w:rPr>
        <w:t>Current Employment responsibilities</w:t>
      </w:r>
    </w:p>
    <w:p w14:paraId="0310BAD9" w14:textId="77777777" w:rsidR="00745B70" w:rsidRDefault="00745B70" w:rsidP="00745B7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Employment: </w:t>
      </w:r>
      <w:r w:rsidRPr="005D439D">
        <w:rPr>
          <w:sz w:val="24"/>
          <w:szCs w:val="24"/>
          <w:highlight w:val="cyan"/>
        </w:rPr>
        <w:t>&lt;Agency Dept.&gt;</w:t>
      </w:r>
    </w:p>
    <w:p w14:paraId="33DCC477" w14:textId="77777777" w:rsidR="00745B70" w:rsidRDefault="00745B70" w:rsidP="00745B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Employment supervisor: </w:t>
      </w:r>
      <w:r w:rsidRPr="005D439D">
        <w:rPr>
          <w:sz w:val="24"/>
          <w:szCs w:val="24"/>
          <w:highlight w:val="cyan"/>
        </w:rPr>
        <w:t>&lt;Name, title, email address</w:t>
      </w:r>
      <w:r>
        <w:rPr>
          <w:sz w:val="24"/>
          <w:szCs w:val="24"/>
          <w:highlight w:val="cyan"/>
        </w:rPr>
        <w:t>, phone</w:t>
      </w:r>
      <w:r w:rsidRPr="005D439D">
        <w:rPr>
          <w:sz w:val="24"/>
          <w:szCs w:val="24"/>
          <w:highlight w:val="cyan"/>
        </w:rPr>
        <w:t>&gt;</w:t>
      </w:r>
    </w:p>
    <w:p w14:paraId="3769D476" w14:textId="77777777" w:rsidR="00745B70" w:rsidRDefault="00745B70" w:rsidP="00745B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Employee title: </w:t>
      </w:r>
      <w:r w:rsidRPr="00005E14">
        <w:rPr>
          <w:sz w:val="24"/>
          <w:szCs w:val="24"/>
          <w:highlight w:val="cyan"/>
        </w:rPr>
        <w:t>&lt;currently&gt;</w:t>
      </w:r>
    </w:p>
    <w:p w14:paraId="72088B6E" w14:textId="77777777" w:rsidR="00745B70" w:rsidRDefault="00745B70" w:rsidP="00745B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Employment responsibilities:  </w:t>
      </w:r>
      <w:r w:rsidRPr="005D439D">
        <w:rPr>
          <w:sz w:val="24"/>
          <w:szCs w:val="24"/>
          <w:highlight w:val="cyan"/>
        </w:rPr>
        <w:t>&lt;fill in your own – these are examples&gt;</w:t>
      </w:r>
    </w:p>
    <w:p w14:paraId="4CD9EFA0" w14:textId="77777777" w:rsidR="00745B70" w:rsidRPr="00E4172D" w:rsidRDefault="00745B70" w:rsidP="00745B70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5D439D">
        <w:rPr>
          <w:rFonts w:eastAsia="Times New Roman" w:cs="Arial"/>
          <w:sz w:val="20"/>
          <w:szCs w:val="20"/>
          <w:highlight w:val="cyan"/>
        </w:rPr>
        <w:t>&lt;</w:t>
      </w:r>
      <w:r w:rsidRPr="00E4172D">
        <w:rPr>
          <w:rFonts w:eastAsia="Times New Roman" w:cs="Arial"/>
          <w:sz w:val="20"/>
          <w:szCs w:val="20"/>
        </w:rPr>
        <w:t xml:space="preserve">Performs orientation function by describing to clients the general nature and goals of the program and the program’s specific rules, parameters, costs, and client rights. </w:t>
      </w:r>
    </w:p>
    <w:p w14:paraId="5FCA9FEB" w14:textId="77777777" w:rsidR="00745B70" w:rsidRPr="00E4172D" w:rsidRDefault="00745B70" w:rsidP="00745B70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E4172D">
        <w:rPr>
          <w:rFonts w:eastAsia="Times New Roman" w:cs="Arial"/>
          <w:sz w:val="20"/>
          <w:szCs w:val="20"/>
        </w:rPr>
        <w:t xml:space="preserve">Performs charting function; creating, printing and filing all necessary documentations to include but not limited to service begin/end, assessment, treatment plans, reviews discharging (discharge assessment, plan and summary) and progress notes (individual, group, educational and administrative) </w:t>
      </w:r>
    </w:p>
    <w:p w14:paraId="7B65EF8E" w14:textId="77777777" w:rsidR="00745B70" w:rsidRPr="00E4172D" w:rsidRDefault="00745B70" w:rsidP="00745B70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E4172D">
        <w:rPr>
          <w:rFonts w:eastAsia="Times New Roman" w:cs="Arial"/>
          <w:b/>
          <w:sz w:val="20"/>
          <w:szCs w:val="20"/>
        </w:rPr>
        <w:t>Performs assessment function</w:t>
      </w:r>
      <w:r w:rsidRPr="00E4172D">
        <w:rPr>
          <w:rFonts w:eastAsia="Times New Roman" w:cs="Arial"/>
          <w:sz w:val="20"/>
          <w:szCs w:val="20"/>
        </w:rPr>
        <w:t xml:space="preserve"> by identifying clients’ strengths, weaknesses, problems, and needs for the development of treatment plans. </w:t>
      </w:r>
      <w:r w:rsidRPr="005D439D">
        <w:rPr>
          <w:rFonts w:eastAsia="Times New Roman" w:cs="Arial"/>
          <w:sz w:val="20"/>
          <w:szCs w:val="20"/>
          <w:highlight w:val="cyan"/>
        </w:rPr>
        <w:t>&gt;</w:t>
      </w:r>
    </w:p>
    <w:p w14:paraId="10A41E17" w14:textId="77777777" w:rsidR="00745B70" w:rsidRDefault="00745B70" w:rsidP="00773970">
      <w:pPr>
        <w:spacing w:after="0"/>
        <w:rPr>
          <w:sz w:val="28"/>
          <w:szCs w:val="28"/>
          <w:u w:val="single"/>
        </w:rPr>
      </w:pPr>
    </w:p>
    <w:p w14:paraId="03230371" w14:textId="77777777" w:rsidR="00773970" w:rsidRPr="00A04860" w:rsidRDefault="00745B70" w:rsidP="00773970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Proposed i</w:t>
      </w:r>
      <w:r w:rsidR="001D1E02" w:rsidRPr="00A04860">
        <w:rPr>
          <w:sz w:val="28"/>
          <w:szCs w:val="28"/>
          <w:u w:val="single"/>
        </w:rPr>
        <w:t>nternship</w:t>
      </w:r>
      <w:r w:rsidR="00773970" w:rsidRPr="00A04860">
        <w:rPr>
          <w:sz w:val="28"/>
          <w:szCs w:val="28"/>
          <w:u w:val="single"/>
        </w:rPr>
        <w:t xml:space="preserve"> responsibilities</w:t>
      </w:r>
    </w:p>
    <w:p w14:paraId="7147CA88" w14:textId="77777777" w:rsidR="00773970" w:rsidRDefault="00773970" w:rsidP="00773970">
      <w:pPr>
        <w:spacing w:after="0"/>
        <w:rPr>
          <w:sz w:val="24"/>
          <w:szCs w:val="24"/>
        </w:rPr>
      </w:pPr>
      <w:r>
        <w:rPr>
          <w:sz w:val="24"/>
          <w:szCs w:val="24"/>
        </w:rPr>
        <w:t>Current placement:</w:t>
      </w:r>
      <w:r w:rsidR="00D4540A">
        <w:rPr>
          <w:sz w:val="24"/>
          <w:szCs w:val="24"/>
        </w:rPr>
        <w:t xml:space="preserve"> </w:t>
      </w:r>
      <w:r w:rsidR="00BC1C21" w:rsidRPr="005D439D">
        <w:rPr>
          <w:sz w:val="24"/>
          <w:szCs w:val="24"/>
          <w:highlight w:val="cyan"/>
        </w:rPr>
        <w:t>&lt;Agency Dept&gt;</w:t>
      </w:r>
    </w:p>
    <w:p w14:paraId="6A31C45C" w14:textId="77777777" w:rsidR="00D4540A" w:rsidRDefault="00D4540A" w:rsidP="00773970">
      <w:pPr>
        <w:spacing w:after="0"/>
        <w:rPr>
          <w:sz w:val="24"/>
          <w:szCs w:val="24"/>
        </w:rPr>
      </w:pPr>
      <w:r>
        <w:rPr>
          <w:sz w:val="24"/>
          <w:szCs w:val="24"/>
        </w:rPr>
        <w:t>Pr</w:t>
      </w:r>
      <w:r w:rsidR="00745B70">
        <w:rPr>
          <w:sz w:val="24"/>
          <w:szCs w:val="24"/>
        </w:rPr>
        <w:t>oposed</w:t>
      </w:r>
      <w:r>
        <w:rPr>
          <w:sz w:val="24"/>
          <w:szCs w:val="24"/>
        </w:rPr>
        <w:t xml:space="preserve"> </w:t>
      </w:r>
      <w:r w:rsidR="007E5303">
        <w:rPr>
          <w:sz w:val="24"/>
          <w:szCs w:val="24"/>
        </w:rPr>
        <w:t>field instructor</w:t>
      </w:r>
      <w:r>
        <w:rPr>
          <w:sz w:val="24"/>
          <w:szCs w:val="24"/>
        </w:rPr>
        <w:t xml:space="preserve">: </w:t>
      </w:r>
      <w:r w:rsidR="00BC1C21" w:rsidRPr="005D439D">
        <w:rPr>
          <w:sz w:val="24"/>
          <w:szCs w:val="24"/>
          <w:highlight w:val="cyan"/>
        </w:rPr>
        <w:t>&lt;Name, title, degree</w:t>
      </w:r>
      <w:r w:rsidR="007E5303" w:rsidRPr="005D439D">
        <w:rPr>
          <w:sz w:val="24"/>
          <w:szCs w:val="24"/>
          <w:highlight w:val="cyan"/>
        </w:rPr>
        <w:t>, email address</w:t>
      </w:r>
      <w:r w:rsidR="00BC1C21" w:rsidRPr="005D439D">
        <w:rPr>
          <w:sz w:val="24"/>
          <w:szCs w:val="24"/>
          <w:highlight w:val="cyan"/>
        </w:rPr>
        <w:t>&gt;</w:t>
      </w:r>
    </w:p>
    <w:p w14:paraId="1246DF0E" w14:textId="77777777" w:rsidR="0058581A" w:rsidRDefault="00745B70" w:rsidP="0058581A">
      <w:pPr>
        <w:spacing w:after="0"/>
        <w:rPr>
          <w:sz w:val="24"/>
          <w:szCs w:val="24"/>
        </w:rPr>
      </w:pPr>
      <w:r>
        <w:rPr>
          <w:sz w:val="24"/>
          <w:szCs w:val="24"/>
        </w:rPr>
        <w:t>Proposed internship</w:t>
      </w:r>
      <w:r w:rsidR="00D4540A">
        <w:rPr>
          <w:sz w:val="24"/>
          <w:szCs w:val="24"/>
        </w:rPr>
        <w:t xml:space="preserve"> </w:t>
      </w:r>
      <w:r w:rsidR="00BC1C21">
        <w:rPr>
          <w:sz w:val="24"/>
          <w:szCs w:val="24"/>
        </w:rPr>
        <w:t>responsibilities</w:t>
      </w:r>
      <w:r w:rsidR="00D4540A">
        <w:rPr>
          <w:sz w:val="24"/>
          <w:szCs w:val="24"/>
        </w:rPr>
        <w:t>:</w:t>
      </w:r>
      <w:r w:rsidR="0058581A">
        <w:rPr>
          <w:sz w:val="24"/>
          <w:szCs w:val="24"/>
        </w:rPr>
        <w:t xml:space="preserve"> </w:t>
      </w:r>
      <w:r w:rsidR="00E776A3" w:rsidRPr="005D439D">
        <w:rPr>
          <w:sz w:val="24"/>
          <w:szCs w:val="24"/>
          <w:highlight w:val="cyan"/>
        </w:rPr>
        <w:t>&lt;fill in your own – these are examples&gt;</w:t>
      </w:r>
    </w:p>
    <w:p w14:paraId="43E7E990" w14:textId="77777777" w:rsidR="0058581A" w:rsidRPr="00E4172D" w:rsidRDefault="00967991" w:rsidP="00503736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5D439D">
        <w:rPr>
          <w:rFonts w:eastAsia="Times New Roman" w:cs="Arial"/>
          <w:sz w:val="20"/>
          <w:szCs w:val="20"/>
          <w:highlight w:val="cyan"/>
        </w:rPr>
        <w:t>&lt;</w:t>
      </w:r>
      <w:r w:rsidR="0058581A" w:rsidRPr="00E4172D">
        <w:rPr>
          <w:rFonts w:eastAsia="Times New Roman" w:cs="Arial"/>
          <w:sz w:val="20"/>
          <w:szCs w:val="20"/>
        </w:rPr>
        <w:t xml:space="preserve">Work with clients individually and set up appointments in the community and on-site that foster self-sufficiency. </w:t>
      </w:r>
    </w:p>
    <w:p w14:paraId="32F80C1C" w14:textId="77777777" w:rsidR="0058581A" w:rsidRPr="00E4172D" w:rsidRDefault="0058581A" w:rsidP="00503736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E4172D">
        <w:rPr>
          <w:rFonts w:eastAsia="Times New Roman" w:cs="Arial"/>
          <w:sz w:val="20"/>
          <w:szCs w:val="20"/>
        </w:rPr>
        <w:t xml:space="preserve">Develop and maintain a working relationship with community agencies that provide services to clients while in treatment and post discharge. </w:t>
      </w:r>
    </w:p>
    <w:p w14:paraId="70F55CFE" w14:textId="77777777" w:rsidR="0058581A" w:rsidRPr="00E4172D" w:rsidRDefault="0058581A" w:rsidP="00503736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E4172D">
        <w:rPr>
          <w:rFonts w:eastAsia="Times New Roman" w:cs="Arial"/>
          <w:sz w:val="20"/>
          <w:szCs w:val="20"/>
        </w:rPr>
        <w:t>Performs orientation function by describing to clients the general nature and goals of the program and the program’s specific rules, parameters, costs, and client rights</w:t>
      </w:r>
      <w:r w:rsidR="00967991" w:rsidRPr="005D439D">
        <w:rPr>
          <w:rFonts w:eastAsia="Times New Roman" w:cs="Arial"/>
          <w:sz w:val="20"/>
          <w:szCs w:val="20"/>
          <w:highlight w:val="cyan"/>
        </w:rPr>
        <w:t>&gt;</w:t>
      </w:r>
      <w:r w:rsidRPr="00E4172D">
        <w:rPr>
          <w:rFonts w:eastAsia="Times New Roman" w:cs="Arial"/>
          <w:sz w:val="20"/>
          <w:szCs w:val="20"/>
        </w:rPr>
        <w:t xml:space="preserve">. </w:t>
      </w:r>
    </w:p>
    <w:p w14:paraId="0FFD7FC7" w14:textId="77777777" w:rsidR="00D4540A" w:rsidRDefault="00D4540A" w:rsidP="00773970">
      <w:pPr>
        <w:spacing w:after="0"/>
        <w:rPr>
          <w:sz w:val="24"/>
          <w:szCs w:val="24"/>
        </w:rPr>
      </w:pPr>
    </w:p>
    <w:p w14:paraId="0B1BA061" w14:textId="77777777" w:rsidR="005E09C2" w:rsidRDefault="00745B70" w:rsidP="00773970">
      <w:pPr>
        <w:spacing w:after="0"/>
        <w:rPr>
          <w:sz w:val="28"/>
          <w:szCs w:val="28"/>
          <w:u w:val="single"/>
        </w:rPr>
      </w:pPr>
      <w:r w:rsidRPr="005E09C2">
        <w:rPr>
          <w:sz w:val="28"/>
          <w:szCs w:val="28"/>
          <w:u w:val="single"/>
        </w:rPr>
        <w:t>How th</w:t>
      </w:r>
      <w:r w:rsidR="005E09C2">
        <w:rPr>
          <w:sz w:val="28"/>
          <w:szCs w:val="28"/>
          <w:u w:val="single"/>
        </w:rPr>
        <w:t>e roles and responsibilities of</w:t>
      </w:r>
    </w:p>
    <w:p w14:paraId="3DE46DB9" w14:textId="77777777" w:rsidR="005E09C2" w:rsidRDefault="00745B70" w:rsidP="00773970">
      <w:pPr>
        <w:spacing w:after="0"/>
        <w:rPr>
          <w:sz w:val="24"/>
          <w:szCs w:val="24"/>
        </w:rPr>
      </w:pPr>
      <w:r w:rsidRPr="005E09C2">
        <w:rPr>
          <w:sz w:val="28"/>
          <w:szCs w:val="28"/>
          <w:u w:val="single"/>
        </w:rPr>
        <w:t>the current employment and proposed internship differ</w:t>
      </w:r>
      <w:r w:rsidR="005E09C2" w:rsidRPr="005E09C2">
        <w:rPr>
          <w:sz w:val="28"/>
          <w:szCs w:val="28"/>
          <w:u w:val="single"/>
        </w:rPr>
        <w:t>.</w:t>
      </w:r>
      <w:r w:rsidR="005E09C2">
        <w:rPr>
          <w:sz w:val="24"/>
          <w:szCs w:val="24"/>
        </w:rPr>
        <w:t xml:space="preserve"> </w:t>
      </w:r>
    </w:p>
    <w:p w14:paraId="7F522CCB" w14:textId="77777777" w:rsidR="00745B70" w:rsidRDefault="009B0AFF" w:rsidP="00773970">
      <w:pPr>
        <w:spacing w:after="0"/>
        <w:rPr>
          <w:sz w:val="24"/>
          <w:szCs w:val="24"/>
        </w:rPr>
      </w:pPr>
      <w:r w:rsidRPr="009B0AFF">
        <w:rPr>
          <w:sz w:val="24"/>
          <w:szCs w:val="24"/>
          <w:highlight w:val="cyan"/>
        </w:rPr>
        <w:t>&lt;</w:t>
      </w:r>
      <w:r w:rsidR="005E09C2" w:rsidRPr="009B0AFF">
        <w:rPr>
          <w:sz w:val="24"/>
          <w:szCs w:val="24"/>
          <w:highlight w:val="cyan"/>
        </w:rPr>
        <w:t>Be sure and address supervisory chain, c</w:t>
      </w:r>
      <w:r w:rsidRPr="009B0AFF">
        <w:rPr>
          <w:sz w:val="24"/>
          <w:szCs w:val="24"/>
          <w:highlight w:val="cyan"/>
        </w:rPr>
        <w:t>lient population and location. &gt;</w:t>
      </w:r>
    </w:p>
    <w:p w14:paraId="0E8D58BE" w14:textId="77777777" w:rsidR="00745B70" w:rsidRDefault="00745B70" w:rsidP="00773970">
      <w:pPr>
        <w:spacing w:after="0"/>
        <w:rPr>
          <w:sz w:val="24"/>
          <w:szCs w:val="24"/>
        </w:rPr>
      </w:pPr>
    </w:p>
    <w:p w14:paraId="5F922133" w14:textId="77777777" w:rsidR="007506C5" w:rsidRDefault="007506C5" w:rsidP="007506C5">
      <w:pPr>
        <w:spacing w:after="0"/>
        <w:rPr>
          <w:sz w:val="28"/>
          <w:szCs w:val="28"/>
        </w:rPr>
      </w:pPr>
    </w:p>
    <w:p w14:paraId="041099DE" w14:textId="77777777" w:rsidR="007506C5" w:rsidRDefault="00E4172D" w:rsidP="007506C5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Ways</w:t>
      </w:r>
      <w:r w:rsidR="007506C5" w:rsidRPr="00E4172D">
        <w:rPr>
          <w:sz w:val="28"/>
          <w:szCs w:val="28"/>
          <w:u w:val="single"/>
        </w:rPr>
        <w:t xml:space="preserve"> to protect the student’s role as learner</w:t>
      </w:r>
      <w:r w:rsidR="007506C5">
        <w:rPr>
          <w:sz w:val="28"/>
          <w:szCs w:val="28"/>
        </w:rPr>
        <w:t xml:space="preserve">: </w:t>
      </w:r>
      <w:r w:rsidR="007506C5" w:rsidRPr="005D439D">
        <w:rPr>
          <w:sz w:val="24"/>
          <w:szCs w:val="24"/>
          <w:highlight w:val="cyan"/>
        </w:rPr>
        <w:t xml:space="preserve">&lt;fill in your own – </w:t>
      </w:r>
      <w:r w:rsidRPr="005D439D">
        <w:rPr>
          <w:sz w:val="24"/>
          <w:szCs w:val="24"/>
          <w:highlight w:val="cyan"/>
        </w:rPr>
        <w:t>these are examples&gt;</w:t>
      </w:r>
    </w:p>
    <w:p w14:paraId="0BEB8230" w14:textId="77777777" w:rsidR="007506C5" w:rsidRDefault="007506C5" w:rsidP="007506C5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5D439D">
        <w:rPr>
          <w:sz w:val="20"/>
          <w:szCs w:val="20"/>
          <w:highlight w:val="cyan"/>
        </w:rPr>
        <w:t>&lt;</w:t>
      </w:r>
      <w:r w:rsidR="00E4172D" w:rsidRPr="00E4172D">
        <w:rPr>
          <w:sz w:val="20"/>
          <w:szCs w:val="20"/>
        </w:rPr>
        <w:t xml:space="preserve">The student will be working in different departments so </w:t>
      </w:r>
      <w:r w:rsidR="00E4172D">
        <w:rPr>
          <w:sz w:val="20"/>
          <w:szCs w:val="20"/>
        </w:rPr>
        <w:t>minimal overlap is anticipated.</w:t>
      </w:r>
    </w:p>
    <w:p w14:paraId="64EE292D" w14:textId="77777777" w:rsidR="0025289B" w:rsidRDefault="0025289B" w:rsidP="007506C5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As outlined above, the responsibilities will be significantly different so minimal overlap is anticipated.</w:t>
      </w:r>
    </w:p>
    <w:p w14:paraId="1FAE96F7" w14:textId="77777777" w:rsidR="00E4172D" w:rsidRDefault="00E4172D" w:rsidP="007506C5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student will switch out intern and employee badges as well as a </w:t>
      </w:r>
      <w:r w:rsidR="00E776A3">
        <w:rPr>
          <w:sz w:val="20"/>
          <w:szCs w:val="20"/>
        </w:rPr>
        <w:t>“The Intern is IN” and “The Intern is OUT” sign at her cubicle.”</w:t>
      </w:r>
    </w:p>
    <w:p w14:paraId="07E23FA0" w14:textId="77777777" w:rsidR="00E776A3" w:rsidRPr="00E4172D" w:rsidRDefault="00E776A3" w:rsidP="007506C5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The student’s new role as an employee will be announced in team meeting and her hours in each role made known to enlist the support of her co-workers in respecting her boundaries.</w:t>
      </w:r>
      <w:r w:rsidRPr="005D439D">
        <w:rPr>
          <w:sz w:val="20"/>
          <w:szCs w:val="20"/>
          <w:highlight w:val="cyan"/>
        </w:rPr>
        <w:t>&gt;</w:t>
      </w:r>
    </w:p>
    <w:p w14:paraId="0DAF91F4" w14:textId="77777777" w:rsidR="0058581A" w:rsidRPr="0058581A" w:rsidRDefault="0058581A" w:rsidP="00773970">
      <w:pPr>
        <w:spacing w:after="0"/>
        <w:rPr>
          <w:sz w:val="24"/>
          <w:szCs w:val="24"/>
        </w:rPr>
      </w:pPr>
    </w:p>
    <w:p w14:paraId="237EF34B" w14:textId="1274876D" w:rsidR="0088760D" w:rsidRDefault="005E09C2" w:rsidP="00773970">
      <w:pPr>
        <w:spacing w:after="0"/>
        <w:rPr>
          <w:sz w:val="24"/>
          <w:szCs w:val="24"/>
        </w:rPr>
      </w:pPr>
      <w:r>
        <w:rPr>
          <w:sz w:val="24"/>
          <w:szCs w:val="24"/>
        </w:rPr>
        <w:t>&lt;</w:t>
      </w:r>
      <w:r w:rsidRPr="003B0017">
        <w:rPr>
          <w:sz w:val="24"/>
          <w:szCs w:val="24"/>
          <w:highlight w:val="cyan"/>
        </w:rPr>
        <w:t>Do not secure signatures until after</w:t>
      </w:r>
      <w:r>
        <w:rPr>
          <w:sz w:val="24"/>
          <w:szCs w:val="24"/>
        </w:rPr>
        <w:t xml:space="preserve"> the terms of the work-based placement are finalized between the student and the Assistant Dean for Field Education.&gt;</w:t>
      </w:r>
    </w:p>
    <w:p w14:paraId="1B7C26F5" w14:textId="04EF4DFD" w:rsidR="00F7745E" w:rsidRDefault="00F7745E" w:rsidP="00773970">
      <w:pPr>
        <w:spacing w:after="0"/>
        <w:rPr>
          <w:sz w:val="24"/>
          <w:szCs w:val="24"/>
        </w:rPr>
      </w:pPr>
    </w:p>
    <w:p w14:paraId="6B8F933D" w14:textId="7E106B11" w:rsidR="00F7745E" w:rsidRDefault="00F7745E" w:rsidP="00773970">
      <w:pPr>
        <w:spacing w:after="0"/>
        <w:rPr>
          <w:sz w:val="24"/>
          <w:szCs w:val="24"/>
        </w:rPr>
      </w:pPr>
    </w:p>
    <w:p w14:paraId="56E85832" w14:textId="77777777" w:rsidR="00F7745E" w:rsidRDefault="00F7745E" w:rsidP="00773970">
      <w:pPr>
        <w:spacing w:after="0"/>
        <w:rPr>
          <w:sz w:val="24"/>
          <w:szCs w:val="24"/>
        </w:rPr>
      </w:pPr>
    </w:p>
    <w:p w14:paraId="584839D2" w14:textId="77777777" w:rsidR="005E09C2" w:rsidRDefault="005E09C2" w:rsidP="00773970">
      <w:pPr>
        <w:spacing w:after="0"/>
        <w:rPr>
          <w:sz w:val="24"/>
          <w:szCs w:val="24"/>
        </w:rPr>
      </w:pPr>
    </w:p>
    <w:p w14:paraId="65DF0241" w14:textId="77777777" w:rsidR="005E09C2" w:rsidRPr="007B23C7" w:rsidRDefault="005E09C2" w:rsidP="00773970">
      <w:pPr>
        <w:spacing w:after="0"/>
        <w:rPr>
          <w:sz w:val="24"/>
          <w:szCs w:val="24"/>
        </w:rPr>
      </w:pPr>
    </w:p>
    <w:p w14:paraId="37667711" w14:textId="77777777" w:rsidR="00D4540A" w:rsidRDefault="00D4540A" w:rsidP="00773970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70F29FE3" w14:textId="77777777" w:rsidR="004F0623" w:rsidRDefault="004F0623" w:rsidP="00773970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Signed by student</w:t>
      </w:r>
      <w:r w:rsidR="00384C97">
        <w:rPr>
          <w:sz w:val="24"/>
          <w:szCs w:val="24"/>
        </w:rPr>
        <w:t xml:space="preserve">: </w:t>
      </w:r>
      <w:r w:rsidR="00C1147A" w:rsidRPr="00005E14">
        <w:rPr>
          <w:sz w:val="24"/>
          <w:szCs w:val="24"/>
          <w:highlight w:val="cyan"/>
        </w:rPr>
        <w:t>&lt;name&gt;</w:t>
      </w:r>
    </w:p>
    <w:p w14:paraId="26ECCA11" w14:textId="77777777" w:rsidR="004F0623" w:rsidRDefault="004F0623" w:rsidP="00773970">
      <w:pPr>
        <w:spacing w:after="0"/>
        <w:rPr>
          <w:sz w:val="24"/>
          <w:szCs w:val="24"/>
        </w:rPr>
      </w:pPr>
    </w:p>
    <w:p w14:paraId="6510B8BA" w14:textId="77777777" w:rsidR="004F0623" w:rsidRDefault="004F0623" w:rsidP="00773970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4D8BAD82" w14:textId="77777777" w:rsidR="004F0623" w:rsidRDefault="004F0623" w:rsidP="007739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Signed by </w:t>
      </w:r>
      <w:r w:rsidR="007506C5">
        <w:rPr>
          <w:sz w:val="24"/>
          <w:szCs w:val="24"/>
        </w:rPr>
        <w:t>field instructor</w:t>
      </w:r>
      <w:r w:rsidR="00384C97">
        <w:rPr>
          <w:sz w:val="24"/>
          <w:szCs w:val="24"/>
        </w:rPr>
        <w:t xml:space="preserve">: </w:t>
      </w:r>
      <w:r w:rsidR="00C1147A" w:rsidRPr="00005E14">
        <w:rPr>
          <w:sz w:val="24"/>
          <w:szCs w:val="24"/>
          <w:highlight w:val="cyan"/>
        </w:rPr>
        <w:t>&lt;name</w:t>
      </w:r>
      <w:r w:rsidR="00BB3AB3" w:rsidRPr="00005E14">
        <w:rPr>
          <w:sz w:val="24"/>
          <w:szCs w:val="24"/>
          <w:highlight w:val="cyan"/>
        </w:rPr>
        <w:t>, title&gt;</w:t>
      </w:r>
    </w:p>
    <w:p w14:paraId="028C2A53" w14:textId="77777777" w:rsidR="004F0623" w:rsidRDefault="004F0623" w:rsidP="00773970">
      <w:pPr>
        <w:spacing w:after="0"/>
        <w:rPr>
          <w:sz w:val="24"/>
          <w:szCs w:val="24"/>
        </w:rPr>
      </w:pPr>
    </w:p>
    <w:p w14:paraId="56405A50" w14:textId="77777777" w:rsidR="004F0623" w:rsidRDefault="004F0623" w:rsidP="00773970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7DD596B0" w14:textId="77777777" w:rsidR="004F0623" w:rsidRDefault="004F0623" w:rsidP="007739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Signed by </w:t>
      </w:r>
      <w:r w:rsidR="007506C5">
        <w:rPr>
          <w:sz w:val="24"/>
          <w:szCs w:val="24"/>
        </w:rPr>
        <w:t>employment</w:t>
      </w:r>
      <w:r>
        <w:rPr>
          <w:sz w:val="24"/>
          <w:szCs w:val="24"/>
        </w:rPr>
        <w:t xml:space="preserve"> supervisor</w:t>
      </w:r>
      <w:r w:rsidR="00384C97">
        <w:rPr>
          <w:sz w:val="24"/>
          <w:szCs w:val="24"/>
        </w:rPr>
        <w:t xml:space="preserve">: </w:t>
      </w:r>
      <w:r w:rsidR="00BB3AB3" w:rsidRPr="00005E14">
        <w:rPr>
          <w:sz w:val="24"/>
          <w:szCs w:val="24"/>
          <w:highlight w:val="cyan"/>
        </w:rPr>
        <w:t>&lt;name, title&gt;</w:t>
      </w:r>
    </w:p>
    <w:p w14:paraId="0602D6CD" w14:textId="77777777" w:rsidR="004F0623" w:rsidRDefault="004F0623" w:rsidP="00773970">
      <w:pPr>
        <w:spacing w:after="0"/>
        <w:rPr>
          <w:sz w:val="24"/>
          <w:szCs w:val="24"/>
        </w:rPr>
      </w:pPr>
    </w:p>
    <w:p w14:paraId="35F72980" w14:textId="77777777" w:rsidR="004F0623" w:rsidRDefault="004F0623" w:rsidP="00773970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65FFE1B9" w14:textId="77777777" w:rsidR="004F0623" w:rsidRDefault="007506C5" w:rsidP="007739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Signed by UT-SSW faculty liaison: </w:t>
      </w:r>
      <w:r w:rsidRPr="00005E14">
        <w:rPr>
          <w:sz w:val="24"/>
          <w:szCs w:val="24"/>
          <w:highlight w:val="cyan"/>
        </w:rPr>
        <w:t>&lt;name&gt;</w:t>
      </w:r>
    </w:p>
    <w:p w14:paraId="24836853" w14:textId="77777777" w:rsidR="00D4540A" w:rsidRDefault="00D4540A" w:rsidP="00773970">
      <w:pPr>
        <w:spacing w:after="0"/>
        <w:rPr>
          <w:sz w:val="24"/>
          <w:szCs w:val="24"/>
        </w:rPr>
      </w:pPr>
    </w:p>
    <w:p w14:paraId="60460421" w14:textId="77777777" w:rsidR="00D4540A" w:rsidRDefault="00D4540A" w:rsidP="00773970">
      <w:pPr>
        <w:spacing w:after="0"/>
        <w:rPr>
          <w:sz w:val="24"/>
          <w:szCs w:val="24"/>
        </w:rPr>
      </w:pPr>
    </w:p>
    <w:p w14:paraId="791946DE" w14:textId="77777777" w:rsidR="00005E14" w:rsidRDefault="00005E14" w:rsidP="00773970">
      <w:pPr>
        <w:spacing w:after="0"/>
        <w:rPr>
          <w:sz w:val="24"/>
          <w:szCs w:val="24"/>
        </w:rPr>
      </w:pPr>
    </w:p>
    <w:p w14:paraId="59C0AD88" w14:textId="77777777" w:rsidR="00005E14" w:rsidRPr="00005E14" w:rsidRDefault="00005E14" w:rsidP="00005E14">
      <w:pPr>
        <w:rPr>
          <w:sz w:val="24"/>
          <w:szCs w:val="24"/>
        </w:rPr>
      </w:pPr>
    </w:p>
    <w:p w14:paraId="4FCE100C" w14:textId="77777777" w:rsidR="00005E14" w:rsidRPr="00005E14" w:rsidRDefault="00005E14" w:rsidP="00005E14">
      <w:pPr>
        <w:rPr>
          <w:sz w:val="24"/>
          <w:szCs w:val="24"/>
        </w:rPr>
      </w:pPr>
    </w:p>
    <w:p w14:paraId="2F4A8DCD" w14:textId="77777777" w:rsidR="00005E14" w:rsidRPr="00005E14" w:rsidRDefault="00005E14" w:rsidP="00005E14">
      <w:pPr>
        <w:rPr>
          <w:sz w:val="24"/>
          <w:szCs w:val="24"/>
        </w:rPr>
      </w:pPr>
    </w:p>
    <w:p w14:paraId="5A2ECB76" w14:textId="77777777" w:rsidR="00005E14" w:rsidRDefault="00005E14" w:rsidP="00005E14">
      <w:pPr>
        <w:rPr>
          <w:sz w:val="24"/>
          <w:szCs w:val="24"/>
        </w:rPr>
      </w:pPr>
    </w:p>
    <w:p w14:paraId="50404D7A" w14:textId="77777777" w:rsidR="00D4540A" w:rsidRPr="00005E14" w:rsidRDefault="00005E14" w:rsidP="00005E14">
      <w:pPr>
        <w:tabs>
          <w:tab w:val="left" w:pos="65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4540A" w:rsidRPr="00005E1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88327" w14:textId="77777777" w:rsidR="00AE48CE" w:rsidRDefault="00AE48CE" w:rsidP="00773970">
      <w:pPr>
        <w:spacing w:after="0" w:line="240" w:lineRule="auto"/>
      </w:pPr>
      <w:r>
        <w:separator/>
      </w:r>
    </w:p>
  </w:endnote>
  <w:endnote w:type="continuationSeparator" w:id="0">
    <w:p w14:paraId="1CE64B67" w14:textId="77777777" w:rsidR="00AE48CE" w:rsidRDefault="00AE48CE" w:rsidP="0077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F5E1B" w14:textId="77777777" w:rsidR="00005E14" w:rsidRDefault="00005E14">
    <w:pPr>
      <w:pStyle w:val="Footer"/>
    </w:pPr>
    <w:r>
      <w:tab/>
    </w:r>
    <w:r>
      <w:tab/>
      <w:t>Revised Spring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BBF34" w14:textId="77777777" w:rsidR="00AE48CE" w:rsidRDefault="00AE48CE" w:rsidP="00773970">
      <w:pPr>
        <w:spacing w:after="0" w:line="240" w:lineRule="auto"/>
      </w:pPr>
      <w:r>
        <w:separator/>
      </w:r>
    </w:p>
  </w:footnote>
  <w:footnote w:type="continuationSeparator" w:id="0">
    <w:p w14:paraId="18D7C722" w14:textId="77777777" w:rsidR="00AE48CE" w:rsidRDefault="00AE48CE" w:rsidP="00773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F9BE8" w14:textId="77777777" w:rsidR="00773970" w:rsidRDefault="00773970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B36A9"/>
    <w:multiLevelType w:val="hybridMultilevel"/>
    <w:tmpl w:val="0EA05B8E"/>
    <w:lvl w:ilvl="0" w:tplc="B876293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76EDA"/>
    <w:multiLevelType w:val="hybridMultilevel"/>
    <w:tmpl w:val="E6E2F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358A4"/>
    <w:multiLevelType w:val="multilevel"/>
    <w:tmpl w:val="BEF2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B67A7"/>
    <w:multiLevelType w:val="hybridMultilevel"/>
    <w:tmpl w:val="9FC6F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B65C4"/>
    <w:multiLevelType w:val="hybridMultilevel"/>
    <w:tmpl w:val="D0A61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249F9"/>
    <w:multiLevelType w:val="hybridMultilevel"/>
    <w:tmpl w:val="2DE06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35475"/>
    <w:multiLevelType w:val="multilevel"/>
    <w:tmpl w:val="A3CE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1F3364"/>
    <w:multiLevelType w:val="hybridMultilevel"/>
    <w:tmpl w:val="9CE6B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970"/>
    <w:rsid w:val="00005E14"/>
    <w:rsid w:val="00033E80"/>
    <w:rsid w:val="001D1E02"/>
    <w:rsid w:val="0025289B"/>
    <w:rsid w:val="00262C19"/>
    <w:rsid w:val="00301F5D"/>
    <w:rsid w:val="00384C97"/>
    <w:rsid w:val="003B0017"/>
    <w:rsid w:val="00477783"/>
    <w:rsid w:val="00483D32"/>
    <w:rsid w:val="004A1B95"/>
    <w:rsid w:val="004F0623"/>
    <w:rsid w:val="00503736"/>
    <w:rsid w:val="0058581A"/>
    <w:rsid w:val="005A24AF"/>
    <w:rsid w:val="005D439D"/>
    <w:rsid w:val="005E09C2"/>
    <w:rsid w:val="00602C12"/>
    <w:rsid w:val="00641E32"/>
    <w:rsid w:val="00745B70"/>
    <w:rsid w:val="007506C5"/>
    <w:rsid w:val="0076195A"/>
    <w:rsid w:val="00773970"/>
    <w:rsid w:val="007B23C7"/>
    <w:rsid w:val="007E5303"/>
    <w:rsid w:val="008150DA"/>
    <w:rsid w:val="00886CF6"/>
    <w:rsid w:val="0088760D"/>
    <w:rsid w:val="00897F49"/>
    <w:rsid w:val="009348DC"/>
    <w:rsid w:val="00967991"/>
    <w:rsid w:val="009B0AFF"/>
    <w:rsid w:val="009C0E8A"/>
    <w:rsid w:val="009F4A8E"/>
    <w:rsid w:val="00A01C68"/>
    <w:rsid w:val="00A046B3"/>
    <w:rsid w:val="00A04860"/>
    <w:rsid w:val="00A33EDD"/>
    <w:rsid w:val="00A805C2"/>
    <w:rsid w:val="00A93DD4"/>
    <w:rsid w:val="00AE48CE"/>
    <w:rsid w:val="00B76454"/>
    <w:rsid w:val="00B9584B"/>
    <w:rsid w:val="00BB3AB3"/>
    <w:rsid w:val="00BB7C5C"/>
    <w:rsid w:val="00BC1C21"/>
    <w:rsid w:val="00C1147A"/>
    <w:rsid w:val="00C313AA"/>
    <w:rsid w:val="00D4540A"/>
    <w:rsid w:val="00D45D76"/>
    <w:rsid w:val="00D473A6"/>
    <w:rsid w:val="00D75793"/>
    <w:rsid w:val="00DD7D61"/>
    <w:rsid w:val="00E0580D"/>
    <w:rsid w:val="00E4172D"/>
    <w:rsid w:val="00E63B29"/>
    <w:rsid w:val="00E776A3"/>
    <w:rsid w:val="00F7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9414E"/>
  <w15:chartTrackingRefBased/>
  <w15:docId w15:val="{942B042C-6C19-41F7-9CF4-784CAACD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73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73970"/>
  </w:style>
  <w:style w:type="paragraph" w:styleId="Footer">
    <w:name w:val="footer"/>
    <w:basedOn w:val="Normal"/>
    <w:link w:val="FooterChar"/>
    <w:uiPriority w:val="99"/>
    <w:unhideWhenUsed/>
    <w:rsid w:val="00773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970"/>
  </w:style>
  <w:style w:type="character" w:styleId="Hyperlink">
    <w:name w:val="Hyperlink"/>
    <w:basedOn w:val="DefaultParagraphFont"/>
    <w:uiPriority w:val="99"/>
    <w:unhideWhenUsed/>
    <w:rsid w:val="007739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58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C21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uiPriority w:val="99"/>
    <w:rsid w:val="00A805C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12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50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1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81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584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7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1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Saylor</dc:creator>
  <cp:keywords/>
  <dc:description/>
  <cp:lastModifiedBy>Juliana Smith</cp:lastModifiedBy>
  <cp:revision>2</cp:revision>
  <cp:lastPrinted>2015-09-30T13:43:00Z</cp:lastPrinted>
  <dcterms:created xsi:type="dcterms:W3CDTF">2020-06-19T16:49:00Z</dcterms:created>
  <dcterms:modified xsi:type="dcterms:W3CDTF">2020-06-19T16:49:00Z</dcterms:modified>
</cp:coreProperties>
</file>